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A4D" w:rsidRDefault="004F2367" w:rsidP="004F2367">
      <w:pPr>
        <w:jc w:val="center"/>
        <w:rPr>
          <w:b/>
        </w:rPr>
      </w:pPr>
      <w:r>
        <w:rPr>
          <w:b/>
        </w:rPr>
        <w:t>Week 7 Discussion Prompt</w:t>
      </w:r>
    </w:p>
    <w:p w:rsidR="00A42E2E" w:rsidRDefault="004937A6" w:rsidP="004F2367">
      <w:pPr>
        <w:jc w:val="center"/>
        <w:rPr>
          <w:b/>
        </w:rPr>
      </w:pPr>
      <w:r>
        <w:rPr>
          <w:b/>
        </w:rPr>
        <w:t>Sample Size</w:t>
      </w:r>
      <w:bookmarkStart w:id="0" w:name="_GoBack"/>
      <w:bookmarkEnd w:id="0"/>
    </w:p>
    <w:p w:rsidR="00157888" w:rsidRDefault="00300BB2" w:rsidP="0010070F">
      <w:r>
        <w:tab/>
        <w:t>In the week 8 paper, I will be focusing on the research topic</w:t>
      </w:r>
      <w:r w:rsidR="006A3540">
        <w:t>, “</w:t>
      </w:r>
      <w:r w:rsidR="006A3540" w:rsidRPr="006A3540">
        <w:t xml:space="preserve">Impact of </w:t>
      </w:r>
      <w:r w:rsidR="006A3540">
        <w:t>S</w:t>
      </w:r>
      <w:r w:rsidR="006A3540" w:rsidRPr="006A3540">
        <w:t xml:space="preserve">leep on the </w:t>
      </w:r>
      <w:r w:rsidR="006A3540">
        <w:t>G</w:t>
      </w:r>
      <w:r w:rsidR="006A3540" w:rsidRPr="006A3540">
        <w:t xml:space="preserve">rowth and </w:t>
      </w:r>
      <w:r w:rsidR="006A3540">
        <w:t>D</w:t>
      </w:r>
      <w:r w:rsidR="006A3540" w:rsidRPr="006A3540">
        <w:t xml:space="preserve">evelopment of </w:t>
      </w:r>
      <w:r w:rsidR="006A3540">
        <w:t>C</w:t>
      </w:r>
      <w:r w:rsidR="006A3540" w:rsidRPr="006A3540">
        <w:t>hildren</w:t>
      </w:r>
      <w:r w:rsidR="009210AF">
        <w:t>.”</w:t>
      </w:r>
      <w:r w:rsidR="00887F8D">
        <w:t xml:space="preserve"> The research question that I will be looking to answer is </w:t>
      </w:r>
      <w:r w:rsidR="00235C8C" w:rsidRPr="00235C8C">
        <w:rPr>
          <w:i/>
        </w:rPr>
        <w:t>What is the impact of sleep on the growth and development of children?</w:t>
      </w:r>
      <w:r w:rsidR="00235C8C">
        <w:t xml:space="preserve"> Therefore, to conduct </w:t>
      </w:r>
      <w:r w:rsidR="004D411B">
        <w:t xml:space="preserve">the research effectively, I must choose an appropriate sample size </w:t>
      </w:r>
      <w:r w:rsidR="006B56D1">
        <w:t>that guarantees both the reliability and validity of my research.</w:t>
      </w:r>
      <w:r w:rsidR="00861EC9">
        <w:t xml:space="preserve"> An appropriate sample size may be defined as one that is </w:t>
      </w:r>
      <w:r w:rsidR="00FF69FE">
        <w:t>representative of the population that a researcher is studying.</w:t>
      </w:r>
      <w:r w:rsidR="00EA3793">
        <w:t xml:space="preserve"> Hence, sample size becomes key to rese</w:t>
      </w:r>
      <w:r w:rsidR="004344F8">
        <w:t xml:space="preserve">arch whose aim is to </w:t>
      </w:r>
      <w:r w:rsidR="001F4A30">
        <w:t>make inferences about a given population.</w:t>
      </w:r>
      <w:r w:rsidR="006C10BB">
        <w:t xml:space="preserve"> In most cases, </w:t>
      </w:r>
      <w:r w:rsidR="00651F04">
        <w:t>researchers</w:t>
      </w:r>
      <w:r w:rsidR="006C10BB">
        <w:t xml:space="preserve"> determine </w:t>
      </w:r>
      <w:r w:rsidR="00651F04">
        <w:t xml:space="preserve">sample size by considering the expenses that will be involved in collecting data </w:t>
      </w:r>
      <w:r w:rsidR="006902D9">
        <w:t xml:space="preserve">as well as the need to have </w:t>
      </w:r>
      <w:r w:rsidR="006902D9" w:rsidRPr="009A477F">
        <w:rPr>
          <w:noProof/>
        </w:rPr>
        <w:t>statistical power</w:t>
      </w:r>
      <w:r w:rsidR="006902D9">
        <w:t xml:space="preserve"> that is sufficient</w:t>
      </w:r>
      <w:r w:rsidR="000329BC">
        <w:t xml:space="preserve"> (</w:t>
      </w:r>
      <w:r w:rsidR="000329BC" w:rsidRPr="009A477F">
        <w:t>Francis</w:t>
      </w:r>
      <w:r w:rsidR="000329BC">
        <w:t xml:space="preserve"> et al.</w:t>
      </w:r>
      <w:r w:rsidR="000329BC" w:rsidRPr="009A477F">
        <w:t>,</w:t>
      </w:r>
      <w:r w:rsidR="000329BC">
        <w:t>2010)</w:t>
      </w:r>
      <w:r w:rsidR="006902D9">
        <w:t>.</w:t>
      </w:r>
      <w:r w:rsidR="0027327E">
        <w:t xml:space="preserve"> </w:t>
      </w:r>
    </w:p>
    <w:p w:rsidR="00287F7D" w:rsidRPr="00780960" w:rsidRDefault="0047146D" w:rsidP="00780960">
      <w:pPr>
        <w:ind w:firstLine="720"/>
      </w:pPr>
      <w:r>
        <w:t>Estimation</w:t>
      </w:r>
      <w:r w:rsidR="0027327E">
        <w:t xml:space="preserve"> of a sample size may encompass</w:t>
      </w:r>
      <w:r>
        <w:t xml:space="preserve"> proportion estimation </w:t>
      </w:r>
      <w:r w:rsidR="00F3692D">
        <w:t xml:space="preserve">which is X/n, </w:t>
      </w:r>
      <w:r>
        <w:t xml:space="preserve">where X represents positive observations </w:t>
      </w:r>
      <w:r w:rsidR="00530656">
        <w:t>regarding a study</w:t>
      </w:r>
      <w:r w:rsidR="00E73F0E">
        <w:t xml:space="preserve"> and n represents the total population</w:t>
      </w:r>
      <w:r w:rsidR="004D7A0F">
        <w:t>. In case the observations are independen</w:t>
      </w:r>
      <w:r w:rsidR="004259B6">
        <w:t>t</w:t>
      </w:r>
      <w:r w:rsidR="007C3210">
        <w:t>, the estimator is considered to have</w:t>
      </w:r>
      <w:r w:rsidR="009A477F">
        <w:t xml:space="preserve"> a</w:t>
      </w:r>
      <w:r w:rsidR="007C3210">
        <w:t xml:space="preserve"> </w:t>
      </w:r>
      <w:r w:rsidR="007C3210" w:rsidRPr="009A477F">
        <w:rPr>
          <w:noProof/>
        </w:rPr>
        <w:t>distribution</w:t>
      </w:r>
      <w:r w:rsidR="007C3210">
        <w:t xml:space="preserve"> that is binomial</w:t>
      </w:r>
      <w:r w:rsidR="00AC36B9">
        <w:t xml:space="preserve"> in which case the maximum variance</w:t>
      </w:r>
      <w:r w:rsidR="00082930">
        <w:t xml:space="preserve"> of the said distribution </w:t>
      </w:r>
      <w:r w:rsidR="00EB3800">
        <w:t>is 0.25/n, whereby the true parameter is p=0.25.</w:t>
      </w:r>
      <w:r w:rsidR="004259B6">
        <w:t xml:space="preserve"> Considering that p is not known in most cases, </w:t>
      </w:r>
      <w:r w:rsidR="004259B6" w:rsidRPr="009A477F">
        <w:rPr>
          <w:noProof/>
        </w:rPr>
        <w:t>the</w:t>
      </w:r>
      <w:r w:rsidR="004259B6">
        <w:t xml:space="preserve"> </w:t>
      </w:r>
      <w:r w:rsidR="00DF1002" w:rsidRPr="009A477F">
        <w:rPr>
          <w:noProof/>
        </w:rPr>
        <w:t>maximum variance</w:t>
      </w:r>
      <w:r w:rsidR="00DF1002">
        <w:t xml:space="preserve"> is used to determine sample size.</w:t>
      </w:r>
      <w:r w:rsidR="0044033A">
        <w:t xml:space="preserve"> In cases where n represents a large </w:t>
      </w:r>
      <w:r w:rsidR="0044033A" w:rsidRPr="009A477F">
        <w:rPr>
          <w:noProof/>
        </w:rPr>
        <w:t>number</w:t>
      </w:r>
      <w:r w:rsidR="009A477F">
        <w:rPr>
          <w:noProof/>
        </w:rPr>
        <w:t>,</w:t>
      </w:r>
      <w:r w:rsidR="0044033A">
        <w:t xml:space="preserve"> the distribution of </w:t>
      </w:r>
      <w:r w:rsidR="00F3692D">
        <w:t xml:space="preserve">proportion </w:t>
      </w:r>
      <w:r w:rsidR="00C273AA">
        <w:t xml:space="preserve">can be achieved through </w:t>
      </w:r>
      <w:r w:rsidR="00F245B0">
        <w:t>normal distribution</w:t>
      </w:r>
      <w:r w:rsidR="00C92522">
        <w:t>.</w:t>
      </w:r>
      <w:r w:rsidR="0044033A" w:rsidRPr="0044033A">
        <w:rPr>
          <w:vanish/>
        </w:rPr>
        <w:t>{\displaystyle {\hat {p}}}</w:t>
      </w:r>
      <w:r w:rsidR="0044033A">
        <w:rPr>
          <w:vanish/>
        </w:rPr>
        <w:t>ppppppppppppppp</w:t>
      </w:r>
      <w:r w:rsidR="00D74F4B">
        <w:t xml:space="preserve"> Thus</w:t>
      </w:r>
      <w:r w:rsidR="00E75271">
        <w:t>,</w:t>
      </w:r>
      <w:r w:rsidR="00D74F4B">
        <w:t xml:space="preserve"> the Wald method of binomial distribution may be used </w:t>
      </w:r>
      <w:r w:rsidR="0008097B">
        <w:t>to determine an appropriate sample size creating a 95% confidence interval</w:t>
      </w:r>
      <w:r w:rsidR="00287F7D">
        <w:t xml:space="preserve"> (Wallis, 2013)</w:t>
      </w:r>
      <w:r w:rsidR="00DC16D4">
        <w:t>.</w:t>
      </w:r>
      <w:r w:rsidR="004C6DE6">
        <w:t xml:space="preserve"> So, according to the information above,</w:t>
      </w:r>
      <w:r w:rsidR="00CE23A6">
        <w:t xml:space="preserve"> if my study is to be limited to the children in the US</w:t>
      </w:r>
      <w:r w:rsidR="0067362D">
        <w:t xml:space="preserve">, </w:t>
      </w:r>
      <w:r w:rsidR="00832B2E">
        <w:t xml:space="preserve">then, the sample size </w:t>
      </w:r>
      <w:r w:rsidR="00D742B7">
        <w:t xml:space="preserve">for the proposal </w:t>
      </w:r>
      <w:r w:rsidR="00543883">
        <w:t>would be</w:t>
      </w:r>
      <w:r w:rsidR="00A42E2E">
        <w:t xml:space="preserve"> 600</w:t>
      </w:r>
      <w:r w:rsidR="00992FEB">
        <w:t xml:space="preserve"> children</w:t>
      </w:r>
      <w:r w:rsidR="000C5C52">
        <w:t xml:space="preserve">. The latter is based on </w:t>
      </w:r>
      <w:r w:rsidR="006B5CCA">
        <w:t>calculations</w:t>
      </w:r>
      <w:r w:rsidR="00051784">
        <w:t xml:space="preserve"> accounting for </w:t>
      </w:r>
      <w:r w:rsidR="00EB5152">
        <w:t xml:space="preserve">a confidence level of </w:t>
      </w:r>
      <w:r w:rsidR="004D425D">
        <w:t xml:space="preserve">95%, </w:t>
      </w:r>
      <w:r w:rsidR="00BC3832">
        <w:t>a confidence interval of</w:t>
      </w:r>
      <w:r w:rsidR="00A42E2E">
        <w:t xml:space="preserve"> 4</w:t>
      </w:r>
      <w:r w:rsidR="00607522">
        <w:t xml:space="preserve"> and a current estimated </w:t>
      </w:r>
      <w:r w:rsidR="00607522">
        <w:lastRenderedPageBreak/>
        <w:t>population size of 73.8 million childr</w:t>
      </w:r>
      <w:r w:rsidR="00BA4EAD">
        <w:t>en</w:t>
      </w:r>
      <w:r w:rsidR="00B80E83">
        <w:t xml:space="preserve"> </w:t>
      </w:r>
      <w:r w:rsidR="00B80E83" w:rsidRPr="00B80E83">
        <w:t>("POP1 Child population: Number of children (in millions) ages 0–17 in the United States by age, 1950–2016 and projected 2017–2050", 2017)</w:t>
      </w:r>
      <w:r w:rsidR="00780960">
        <w:t>.</w:t>
      </w:r>
    </w:p>
    <w:p w:rsidR="00146D3F" w:rsidRDefault="00146D3F" w:rsidP="00146D3F">
      <w:pPr>
        <w:ind w:firstLine="720"/>
        <w:jc w:val="center"/>
        <w:rPr>
          <w:b/>
        </w:rPr>
      </w:pPr>
      <w:r>
        <w:rPr>
          <w:b/>
        </w:rPr>
        <w:t>References</w:t>
      </w:r>
    </w:p>
    <w:p w:rsidR="009A477F" w:rsidRDefault="009A477F" w:rsidP="004E75D6">
      <w:pPr>
        <w:ind w:left="720" w:hanging="720"/>
      </w:pPr>
      <w:r w:rsidRPr="009A477F">
        <w:t xml:space="preserve">Francis, J. J., Johnston, M., Robertson, C., Glidewell, L., </w:t>
      </w:r>
      <w:proofErr w:type="spellStart"/>
      <w:r w:rsidRPr="009A477F">
        <w:t>Entwistle</w:t>
      </w:r>
      <w:proofErr w:type="spellEnd"/>
      <w:r w:rsidRPr="009A477F">
        <w:t xml:space="preserve">, V., Eccles, M. P., &amp; </w:t>
      </w:r>
      <w:proofErr w:type="spellStart"/>
      <w:r w:rsidRPr="009A477F">
        <w:t>Grimshaw</w:t>
      </w:r>
      <w:proofErr w:type="spellEnd"/>
      <w:r w:rsidRPr="009A477F">
        <w:t xml:space="preserve">, J. M. (2010). What is an adequate sample size? </w:t>
      </w:r>
      <w:proofErr w:type="spellStart"/>
      <w:r w:rsidRPr="009A477F">
        <w:t>Operationalising</w:t>
      </w:r>
      <w:proofErr w:type="spellEnd"/>
      <w:r w:rsidRPr="009A477F">
        <w:t xml:space="preserve"> data saturation for theory-based interview studies. </w:t>
      </w:r>
      <w:r w:rsidRPr="009A477F">
        <w:rPr>
          <w:i/>
          <w:iCs/>
        </w:rPr>
        <w:t>Psychology and Health</w:t>
      </w:r>
      <w:r w:rsidRPr="009A477F">
        <w:t>, </w:t>
      </w:r>
      <w:r w:rsidRPr="009A477F">
        <w:rPr>
          <w:i/>
          <w:iCs/>
        </w:rPr>
        <w:t>25</w:t>
      </w:r>
      <w:r w:rsidRPr="009A477F">
        <w:t>(10), 1229-1245.</w:t>
      </w:r>
    </w:p>
    <w:p w:rsidR="009A477F" w:rsidRDefault="009A477F" w:rsidP="004E75D6">
      <w:pPr>
        <w:ind w:left="720" w:hanging="720"/>
      </w:pPr>
      <w:r w:rsidRPr="008A32ED">
        <w:rPr>
          <w:i/>
          <w:iCs/>
        </w:rPr>
        <w:t>POP1 Child population: Number of children (in millions) ages 0–17 in the United States by age, 1950–2016 and projected 2017–2050</w:t>
      </w:r>
      <w:r w:rsidRPr="008A32ED">
        <w:t>. (2017). </w:t>
      </w:r>
      <w:r w:rsidRPr="008A32ED">
        <w:rPr>
          <w:i/>
          <w:iCs/>
        </w:rPr>
        <w:t>Childstats.gov</w:t>
      </w:r>
      <w:r w:rsidRPr="008A32ED">
        <w:t xml:space="preserve">. Retrieved 13 December 2017, from </w:t>
      </w:r>
      <w:hyperlink r:id="rId4" w:history="1">
        <w:r w:rsidRPr="00BA03E5">
          <w:rPr>
            <w:rStyle w:val="Hyperlink"/>
          </w:rPr>
          <w:t>https://www.childstats.gov/americaschildren/tables/pop1.asp</w:t>
        </w:r>
      </w:hyperlink>
    </w:p>
    <w:p w:rsidR="009A477F" w:rsidRPr="00287F7D" w:rsidRDefault="009A477F" w:rsidP="004E75D6">
      <w:pPr>
        <w:ind w:left="720" w:hanging="720"/>
      </w:pPr>
      <w:r w:rsidRPr="00287F7D">
        <w:t>Wallis, S. (2013). Binomial confidence intervals and contingency tests: mathematical fundamentals and the evaluation of alternative methods. </w:t>
      </w:r>
      <w:r w:rsidRPr="00287F7D">
        <w:rPr>
          <w:i/>
          <w:iCs/>
        </w:rPr>
        <w:t>Journal of Quantitative Linguistics</w:t>
      </w:r>
      <w:r w:rsidRPr="00287F7D">
        <w:t>, </w:t>
      </w:r>
      <w:r w:rsidRPr="00287F7D">
        <w:rPr>
          <w:i/>
          <w:iCs/>
        </w:rPr>
        <w:t>20</w:t>
      </w:r>
      <w:r w:rsidRPr="00287F7D">
        <w:t>(3), 178-208.</w:t>
      </w:r>
    </w:p>
    <w:p w:rsidR="008A32ED" w:rsidRDefault="008A32ED" w:rsidP="004E75D6">
      <w:pPr>
        <w:ind w:left="720" w:hanging="720"/>
      </w:pPr>
    </w:p>
    <w:p w:rsidR="0027327E" w:rsidRPr="0027327E" w:rsidRDefault="0027327E" w:rsidP="0027327E">
      <w:pPr>
        <w:shd w:val="clear" w:color="auto" w:fill="FFFFFF"/>
        <w:spacing w:after="24" w:line="240" w:lineRule="auto"/>
        <w:ind w:left="720"/>
        <w:jc w:val="left"/>
        <w:rPr>
          <w:rFonts w:ascii="Arial" w:eastAsia="Times New Roman" w:hAnsi="Arial" w:cs="Arial"/>
          <w:color w:val="222222"/>
          <w:sz w:val="21"/>
          <w:szCs w:val="21"/>
        </w:rPr>
      </w:pPr>
      <w:r w:rsidRPr="0027327E">
        <w:rPr>
          <w:rFonts w:ascii="Arial" w:eastAsia="Times New Roman" w:hAnsi="Arial" w:cs="Arial"/>
          <w:vanish/>
          <w:color w:val="222222"/>
          <w:sz w:val="25"/>
          <w:szCs w:val="25"/>
        </w:rPr>
        <w:t>{\displaystyle \left({\hat {p}}-2{\sqrt {\frac {0.25}{n}}},{\hat {p}}+2{\sqrt {\frac {0.25}{n}}}\right)}</w:t>
      </w:r>
      <w:r w:rsidRPr="0027327E">
        <w:rPr>
          <w:rFonts w:ascii="Arial" w:eastAsia="Times New Roman" w:hAnsi="Arial" w:cs="Arial"/>
          <w:noProof/>
          <w:color w:val="222222"/>
          <w:sz w:val="21"/>
          <w:szCs w:val="2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{\displaystyle \left({\hat {p}}-2{\sqrt {\frac {0.25}{n}}},{\hat {p}}+2{\sqrt {\frac {0.25}{n}}}\right)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2BCD33" id="Rectangle 1" o:spid="_x0000_s1026" alt="{\displaystyle \left({\hat {p}}-2{\sqrt {\frac {0.25}{n}}},{\hat {p}}+2{\sqrt {\frac {0.25}{n}}}\right)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OroD39AIAACgG&#10;AAAOAAAAAAAAAAAAAAAAAC4CAABkcnMvZTJvRG9jLnhtbFBLAQItABQABgAIAAAAIQBMoOks2AAA&#10;AAMBAAAPAAAAAAAAAAAAAAAAAE4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</w:p>
    <w:p w:rsidR="00861EC9" w:rsidRPr="00235C8C" w:rsidRDefault="00861EC9" w:rsidP="005165D2">
      <w:pPr>
        <w:shd w:val="clear" w:color="auto" w:fill="FFFFFF"/>
        <w:spacing w:before="120" w:after="120" w:line="240" w:lineRule="auto"/>
        <w:ind w:left="384"/>
        <w:jc w:val="left"/>
      </w:pPr>
    </w:p>
    <w:sectPr w:rsidR="00861EC9" w:rsidRPr="00235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czNDUwMjEwMzYwtjBT0lEKTi0uzszPAykwrAUAIHGj/iwAAAA="/>
  </w:docVars>
  <w:rsids>
    <w:rsidRoot w:val="004F2367"/>
    <w:rsid w:val="000329BC"/>
    <w:rsid w:val="00051784"/>
    <w:rsid w:val="0008097B"/>
    <w:rsid w:val="00082930"/>
    <w:rsid w:val="000C5C52"/>
    <w:rsid w:val="0010070F"/>
    <w:rsid w:val="00146D3F"/>
    <w:rsid w:val="00157888"/>
    <w:rsid w:val="001F4A30"/>
    <w:rsid w:val="00235C8C"/>
    <w:rsid w:val="0027327E"/>
    <w:rsid w:val="00287F7D"/>
    <w:rsid w:val="00300BB2"/>
    <w:rsid w:val="004259B6"/>
    <w:rsid w:val="004344F8"/>
    <w:rsid w:val="0044033A"/>
    <w:rsid w:val="0047146D"/>
    <w:rsid w:val="004937A6"/>
    <w:rsid w:val="004C6DE6"/>
    <w:rsid w:val="004D411B"/>
    <w:rsid w:val="004D425D"/>
    <w:rsid w:val="004D7A0F"/>
    <w:rsid w:val="004E75D6"/>
    <w:rsid w:val="004F2367"/>
    <w:rsid w:val="005165D2"/>
    <w:rsid w:val="00530656"/>
    <w:rsid w:val="00543883"/>
    <w:rsid w:val="00607522"/>
    <w:rsid w:val="00651F04"/>
    <w:rsid w:val="0067362D"/>
    <w:rsid w:val="006902D9"/>
    <w:rsid w:val="006A3540"/>
    <w:rsid w:val="006B56D1"/>
    <w:rsid w:val="006B5CCA"/>
    <w:rsid w:val="006C10BB"/>
    <w:rsid w:val="00754A4D"/>
    <w:rsid w:val="00780960"/>
    <w:rsid w:val="007C3210"/>
    <w:rsid w:val="00832B2E"/>
    <w:rsid w:val="00861EC9"/>
    <w:rsid w:val="00887F8D"/>
    <w:rsid w:val="008A32ED"/>
    <w:rsid w:val="008A63C3"/>
    <w:rsid w:val="009210AF"/>
    <w:rsid w:val="00992FEB"/>
    <w:rsid w:val="009A477F"/>
    <w:rsid w:val="00A42E2E"/>
    <w:rsid w:val="00AC36B9"/>
    <w:rsid w:val="00B80E83"/>
    <w:rsid w:val="00B912E7"/>
    <w:rsid w:val="00BA4EAD"/>
    <w:rsid w:val="00BC3832"/>
    <w:rsid w:val="00C273AA"/>
    <w:rsid w:val="00C92522"/>
    <w:rsid w:val="00CE23A6"/>
    <w:rsid w:val="00D742B7"/>
    <w:rsid w:val="00D74F4B"/>
    <w:rsid w:val="00DC16D4"/>
    <w:rsid w:val="00DF1002"/>
    <w:rsid w:val="00E73F0E"/>
    <w:rsid w:val="00E75271"/>
    <w:rsid w:val="00EA3793"/>
    <w:rsid w:val="00EB3800"/>
    <w:rsid w:val="00EB5152"/>
    <w:rsid w:val="00F245B0"/>
    <w:rsid w:val="00F3692D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56E9B"/>
  <w15:chartTrackingRefBased/>
  <w15:docId w15:val="{F313796D-7D3F-40D3-8429-983682118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1EC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7327E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mwe-math-mathml-inline">
    <w:name w:val="mwe-math-mathml-inline"/>
    <w:basedOn w:val="DefaultParagraphFont"/>
    <w:rsid w:val="0027327E"/>
  </w:style>
  <w:style w:type="character" w:styleId="UnresolvedMention">
    <w:name w:val="Unresolved Mention"/>
    <w:basedOn w:val="DefaultParagraphFont"/>
    <w:uiPriority w:val="99"/>
    <w:semiHidden/>
    <w:unhideWhenUsed/>
    <w:rsid w:val="008A32E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ildstats.gov/americaschildren/tables/pop1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454</Words>
  <Characters>2593</Characters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2017-12-13T03:47:00Z</dcterms:created>
  <dcterms:modified xsi:type="dcterms:W3CDTF">2017-12-13T05:29:00Z</dcterms:modified>
</cp:coreProperties>
</file>